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27" w:rsidRPr="00061E27" w:rsidRDefault="00061E27" w:rsidP="001B73E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1B73E1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l-GR"/>
        </w:rPr>
        <w:t xml:space="preserve">Ο </w:t>
      </w:r>
      <w:r w:rsidRPr="00061E2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l-GR"/>
        </w:rPr>
        <w:t>α</w:t>
      </w:r>
      <w:r w:rsidR="001B73E1" w:rsidRPr="001B73E1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l-GR"/>
        </w:rPr>
        <w:t xml:space="preserve">ριθμός φοιτητών του Τμήματος Νοσηλευτικής </w:t>
      </w:r>
      <w:proofErr w:type="spellStart"/>
      <w:r w:rsidRPr="00061E27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l-GR"/>
        </w:rPr>
        <w:t>Δι.Πα.Ε</w:t>
      </w:r>
      <w:proofErr w:type="spellEnd"/>
      <w:r w:rsidRPr="00061E27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l-GR"/>
        </w:rPr>
        <w:t>. (νέο πρόγραμμα σπουδών)</w:t>
      </w:r>
      <w:r w:rsidRPr="00061E2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l-GR"/>
        </w:rPr>
        <w:t> είναι</w:t>
      </w:r>
      <w:r w:rsidRPr="00061E27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el-GR"/>
        </w:rPr>
        <w:t> </w:t>
      </w:r>
      <w:r w:rsidR="001B73E1" w:rsidRPr="001B73E1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el-GR"/>
        </w:rPr>
        <w:t>30</w:t>
      </w:r>
      <w:r w:rsidRPr="00061E27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el-GR"/>
        </w:rPr>
        <w:t> άτομα</w:t>
      </w:r>
    </w:p>
    <w:p w:rsidR="00061E27" w:rsidRPr="00061E27" w:rsidRDefault="00061E27" w:rsidP="001B73E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061E2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l-GR"/>
        </w:rPr>
        <w:t>Έναρξη Πρακτικής Άσκησης ΔΙΠΑΕ</w:t>
      </w:r>
      <w:r w:rsidRPr="00061E2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>: 01/4/2023</w:t>
      </w:r>
    </w:p>
    <w:p w:rsidR="00061E27" w:rsidRPr="00061E27" w:rsidRDefault="00061E27" w:rsidP="001B73E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061E2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l-GR"/>
        </w:rPr>
        <w:t>Λήξη Πρακτικής Άσκησης ΔΙΠΑΕ</w:t>
      </w:r>
      <w:r w:rsidRPr="00061E2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n-GB" w:eastAsia="el-GR"/>
        </w:rPr>
        <w:t>: 31/</w:t>
      </w:r>
      <w:r w:rsidRPr="00061E2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l-GR"/>
        </w:rPr>
        <w:t>5</w:t>
      </w:r>
      <w:r w:rsidRPr="00061E2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val="en-GB" w:eastAsia="el-GR"/>
        </w:rPr>
        <w:t>/2023</w:t>
      </w:r>
    </w:p>
    <w:p w:rsidR="001B73E1" w:rsidRDefault="00061E27" w:rsidP="001B73E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</w:pPr>
      <w:r w:rsidRPr="00061E2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l-GR"/>
        </w:rPr>
        <w:t>Αναφορικά με τη διαδικασία τοποθέτησης των φοιτητών ΠΑ του τρέχοντος εξαμήνου, Εαρινό Εξάμηνο 2023, οι φοιτητές θα </w:t>
      </w:r>
      <w:r w:rsidRPr="00061E27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l-GR"/>
        </w:rPr>
        <w:t>υποβάλλουν ηλεκτρονικά αίτηση-δήλωση, </w:t>
      </w:r>
      <w:r w:rsidRPr="00061E2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l-GR"/>
        </w:rPr>
        <w:t xml:space="preserve">ακολουθώντας τον </w:t>
      </w:r>
      <w:r w:rsidRPr="00061E2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σύνδεσμο</w:t>
      </w:r>
      <w:r w:rsidR="001B73E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hyperlink r:id="rId6" w:tgtFrame="_blank" w:tooltip="Protected by Outlook: https://praktiki.ihu.gr/crm. Click or tap to follow the link." w:history="1">
        <w:r w:rsidRPr="001B73E1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el-GR"/>
          </w:rPr>
          <w:t>https://praktiki.ihu.gr/crm</w:t>
        </w:r>
      </w:hyperlink>
      <w:r w:rsidRPr="001B73E1">
        <w:rPr>
          <w:rFonts w:ascii="Arial" w:eastAsia="Times New Roman" w:hAnsi="Arial" w:cs="Arial"/>
          <w:color w:val="0000FF"/>
          <w:sz w:val="24"/>
          <w:szCs w:val="24"/>
          <w:bdr w:val="none" w:sz="0" w:space="0" w:color="auto" w:frame="1"/>
          <w:lang w:eastAsia="el-GR"/>
        </w:rPr>
        <w:t> </w:t>
      </w:r>
    </w:p>
    <w:p w:rsidR="00061E27" w:rsidRPr="00061E27" w:rsidRDefault="001B73E1" w:rsidP="001B73E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l-GR"/>
        </w:rPr>
      </w:pPr>
      <w:r w:rsidRPr="001B73E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Χρησιμοποιώντας </w:t>
      </w:r>
      <w:r w:rsidR="00061E27" w:rsidRPr="00061E2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τους </w:t>
      </w:r>
      <w:r w:rsidR="00061E27" w:rsidRPr="00061E2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κωδικούς του </w:t>
      </w:r>
      <w:proofErr w:type="spellStart"/>
      <w:r w:rsidR="00061E27" w:rsidRPr="00061E2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n-GB" w:eastAsia="el-GR"/>
        </w:rPr>
        <w:t>UniPortal</w:t>
      </w:r>
      <w:proofErr w:type="spellEnd"/>
      <w:r w:rsidR="00061E27" w:rsidRPr="00061E27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l-GR"/>
        </w:rPr>
        <w:t>, </w:t>
      </w:r>
      <w:r w:rsidR="00061E27" w:rsidRPr="00061E2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στο χρονικό διάστημα </w:t>
      </w:r>
      <w:r w:rsidRPr="00061E27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el-GR"/>
        </w:rPr>
        <w:t>22</w:t>
      </w:r>
      <w:r w:rsidRPr="001B73E1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el-GR"/>
        </w:rPr>
        <w:t>/02/2023 με 05/03/2023</w:t>
      </w:r>
      <w:r w:rsidR="00061E27" w:rsidRPr="00061E2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="00061E27" w:rsidRPr="00061E27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l-GR"/>
        </w:rPr>
        <w:t>νέο Πληροφοριακό Σύστημα του Γραφείου Πρακτικής Άσκησης</w:t>
      </w:r>
      <w:r w:rsidR="00061E27" w:rsidRPr="00061E2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εφόσον πληρούν τις προϋποθέσεις για ΠΑ.</w:t>
      </w:r>
    </w:p>
    <w:p w:rsidR="00061E27" w:rsidRPr="00061E27" w:rsidRDefault="00061E27" w:rsidP="001B73E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l-GR"/>
        </w:rPr>
      </w:pPr>
      <w:r w:rsidRPr="00061E2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Δικαιολογητικά, αιτήσεις ΠΑ, καθώς επίσης και αιτήσεις για διόρθ</w:t>
      </w:r>
      <w:r w:rsidR="001B73E1" w:rsidRPr="001B73E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ωση στοιχείων των αιτήσεων </w:t>
      </w:r>
      <w:r w:rsidR="001B73E1" w:rsidRPr="001B73E1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el-GR"/>
        </w:rPr>
        <w:t>μετά από τις 5.3.2023</w:t>
      </w:r>
      <w:r w:rsidRPr="00061E2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δε θα γίνονται δεκτά. Ο φοιτητής θα πρέπει κατά τη διάρκεια υποβολής των αιτήσεων να αναζητήσει και να καταλήξει σε φορέα απασχόλησης.</w:t>
      </w:r>
    </w:p>
    <w:p w:rsidR="00061E27" w:rsidRPr="00061E27" w:rsidRDefault="00061E27" w:rsidP="001B73E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l-GR"/>
        </w:rPr>
      </w:pPr>
      <w:r w:rsidRPr="00061E27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l-GR"/>
        </w:rPr>
        <w:t>ΤΑ ΝΕΑ ΕΝΤΥΠΑ</w:t>
      </w:r>
      <w:r w:rsidRPr="00061E2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l-GR"/>
        </w:rPr>
        <w:t xml:space="preserve"> ΚΑΙ ΤΑ ΑΠΑΡΑΙΤΗΤΑ ΔΙΚΑΙΟΛΟΓΗΤΙΚΑ ΠΟΥ ΑΦΟΡΟΥΝ ΤΗΝ ΕΝΑΡΞΗ ΤΗΣ ΠΡΑΚΤΙΚΗΣ ΑΣΚΗΣΗΣ </w:t>
      </w:r>
      <w:r w:rsidRPr="00061E27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  <w:lang w:eastAsia="el-GR"/>
        </w:rPr>
        <w:t>ΘΑ ΕΙΝΑΙ ΑΝΕΒΑΣΜΕΝΑ ΠΛΗΡΩΣ ΑΠΟ ΤΟ ΦΟΙΤΗΤΗ</w:t>
      </w:r>
      <w:r w:rsidRPr="00061E2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l-GR"/>
        </w:rPr>
        <w:t xml:space="preserve"> ΣΤΟ ΠΛΗΡΟΦΟΡΙΑΚΟ ΣΥΣΤΗΜΑ ΤΟΥ ΓΡΑΦΕΙΟΥ ΠΡΑΚΤΙΚΗΣ ΑΣΚΗΣΗΣ</w:t>
      </w:r>
      <w:r w:rsidRPr="00061E27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.</w:t>
      </w:r>
    </w:p>
    <w:p w:rsidR="001B73E1" w:rsidRDefault="00061E27" w:rsidP="001B73E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</w:pPr>
      <w:r w:rsidRPr="00061E2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Ο φοιτητής οφείλει να προσκομίσει μετά τη λήξη της προθεσμίας υποβολής των αιτήσεων ΠΑ, </w:t>
      </w:r>
      <w:r w:rsidRPr="00061E27">
        <w:rPr>
          <w:rFonts w:ascii="Arial" w:eastAsia="Times New Roman" w:hAnsi="Arial" w:cs="Arial"/>
          <w:bCs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υπογεγραμμένα </w:t>
      </w:r>
      <w:r w:rsidRPr="00061E2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στον Επιστημονικά Υπεύθυνο </w:t>
      </w:r>
      <w:r w:rsidR="001B73E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του Τμήματος τα ακόλουθα έντυπα:</w:t>
      </w:r>
    </w:p>
    <w:p w:rsidR="001B73E1" w:rsidRPr="001B73E1" w:rsidRDefault="00061E27" w:rsidP="001B73E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l-GR"/>
        </w:rPr>
      </w:pPr>
      <w:r w:rsidRPr="001B73E1">
        <w:rPr>
          <w:rFonts w:ascii="Arial" w:eastAsia="Times New Roman" w:hAnsi="Arial" w:cs="Arial"/>
          <w:bCs/>
          <w:color w:val="242424"/>
          <w:sz w:val="24"/>
          <w:szCs w:val="24"/>
          <w:bdr w:val="none" w:sz="0" w:space="0" w:color="auto" w:frame="1"/>
          <w:lang w:eastAsia="el-GR"/>
        </w:rPr>
        <w:t>ΑΙΤΗΣΗ-ΔΗΛΩΣΗ ΑΤΟΜΙΚΩΝ ΣΤΟΙΧΕΙΩΝ ΦΟΙΤΗΤΗ</w:t>
      </w:r>
      <w:r w:rsidR="001B73E1">
        <w:rPr>
          <w:rFonts w:ascii="Arial" w:eastAsia="Times New Roman" w:hAnsi="Arial" w:cs="Arial"/>
          <w:bCs/>
          <w:color w:val="242424"/>
          <w:sz w:val="24"/>
          <w:szCs w:val="24"/>
          <w:bdr w:val="none" w:sz="0" w:space="0" w:color="auto" w:frame="1"/>
          <w:lang w:eastAsia="el-GR"/>
        </w:rPr>
        <w:t>/ΤΡΙΑΣ ΓΙΑ ΠΡΑΚΤΙΚΗ ΑΣΚΗΣΗ ΕΣΠΑ</w:t>
      </w:r>
      <w:r w:rsidRPr="001B73E1">
        <w:rPr>
          <w:rFonts w:ascii="Arial" w:eastAsia="Times New Roman" w:hAnsi="Arial" w:cs="Arial"/>
          <w:bCs/>
          <w:color w:val="242424"/>
          <w:sz w:val="24"/>
          <w:szCs w:val="24"/>
          <w:bdr w:val="none" w:sz="0" w:space="0" w:color="auto" w:frame="1"/>
          <w:lang w:eastAsia="el-GR"/>
        </w:rPr>
        <w:t> </w:t>
      </w:r>
      <w:r w:rsidRPr="001B73E1"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el-GR"/>
        </w:rPr>
        <w:t>εκτυπωμένη και υπογεγραμμένη</w:t>
      </w:r>
      <w:r w:rsidRPr="001B73E1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l-GR"/>
        </w:rPr>
        <w:t>, τ</w:t>
      </w:r>
      <w:r w:rsidR="001B73E1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l-GR"/>
        </w:rPr>
        <w:t xml:space="preserve">ην οποία συμπληρώνετε στην πλατφόρμα του </w:t>
      </w:r>
      <w:r w:rsidRPr="001B73E1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l-GR"/>
        </w:rPr>
        <w:t>ΕΣΠΑ.</w:t>
      </w:r>
    </w:p>
    <w:p w:rsidR="001B73E1" w:rsidRPr="001B73E1" w:rsidRDefault="00061E27" w:rsidP="001B73E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l-GR"/>
        </w:rPr>
      </w:pPr>
      <w:r w:rsidRPr="001B73E1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l-GR"/>
        </w:rPr>
        <w:t>ΑΙΤΗΣΗ Μ</w:t>
      </w:r>
      <w:r w:rsidR="001B73E1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l-GR"/>
        </w:rPr>
        <w:t>ΟΡΙΟΔΟΤΗΣΗΣ ΩΦΕΛΟΥΜΕΝΟΥ ΦΟΙΤΗΤΗ</w:t>
      </w:r>
      <w:r w:rsidRPr="001B73E1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l-GR"/>
        </w:rPr>
        <w:t> </w:t>
      </w:r>
      <w:r w:rsidRPr="001B73E1"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el-GR"/>
        </w:rPr>
        <w:t>εκτυπωμένη και υπογεγραμμένη</w:t>
      </w:r>
      <w:r w:rsidRPr="001B73E1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l-GR"/>
        </w:rPr>
        <w:t>, την οποία συμπληρώνετε μέσω του ΠΣ του ΓΠΑ ΕΣΠΑ.</w:t>
      </w:r>
    </w:p>
    <w:p w:rsidR="001B73E1" w:rsidRPr="001B73E1" w:rsidRDefault="001B73E1" w:rsidP="001B73E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l-GR"/>
        </w:rPr>
        <w:t>ΥΠΕΥΘΥΝΗ ΔΗΛΩΣΗ</w:t>
      </w:r>
      <w:r w:rsidR="00061E27" w:rsidRPr="001B73E1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l-GR"/>
        </w:rPr>
        <w:t xml:space="preserve"> για προσωπικά δεδομένα (την προμηθεύεται ο φοιτητής από την ιστοσελίδα </w:t>
      </w:r>
      <w:proofErr w:type="spellStart"/>
      <w:r w:rsidR="00061E27" w:rsidRPr="001B73E1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val="en-US" w:eastAsia="el-GR"/>
        </w:rPr>
        <w:t>praktiki</w:t>
      </w:r>
      <w:proofErr w:type="spellEnd"/>
      <w:r w:rsidR="00061E27" w:rsidRPr="001B73E1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l-GR"/>
        </w:rPr>
        <w:t>.</w:t>
      </w:r>
      <w:proofErr w:type="spellStart"/>
      <w:r w:rsidR="00061E27" w:rsidRPr="001B73E1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val="en-US" w:eastAsia="el-GR"/>
        </w:rPr>
        <w:t>teithe</w:t>
      </w:r>
      <w:proofErr w:type="spellEnd"/>
      <w:r w:rsidR="00061E27" w:rsidRPr="001B73E1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l-GR"/>
        </w:rPr>
        <w:t>.</w:t>
      </w:r>
      <w:r w:rsidR="00061E27" w:rsidRPr="001B73E1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val="en-US" w:eastAsia="el-GR"/>
        </w:rPr>
        <w:t>gr</w:t>
      </w:r>
      <w:r w:rsidR="00061E27" w:rsidRPr="001B73E1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l-GR"/>
        </w:rPr>
        <w:t>/Φοιτητές/</w:t>
      </w:r>
      <w:proofErr w:type="spellStart"/>
      <w:r w:rsidR="00061E27" w:rsidRPr="001B73E1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l-GR"/>
        </w:rPr>
        <w:t>Έντυπ</w:t>
      </w:r>
      <w:proofErr w:type="spellEnd"/>
      <w:r w:rsidR="00061E27" w:rsidRPr="001B73E1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l-GR"/>
        </w:rPr>
        <w:t>α)</w:t>
      </w:r>
    </w:p>
    <w:p w:rsidR="001B73E1" w:rsidRPr="001B73E1" w:rsidRDefault="00061E27" w:rsidP="001B73E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l-GR"/>
        </w:rPr>
      </w:pPr>
      <w:r w:rsidRPr="001B73E1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l-GR"/>
        </w:rPr>
        <w:t>ΒΕΒΑΙΩΣΗ ΕΡΓΟΔΟΤΗ ΠΑ ΕΕ2023,</w:t>
      </w:r>
      <w:r w:rsidRPr="001B73E1"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el-GR"/>
        </w:rPr>
        <w:t> εκτυπωμένη και υπογεγραμμένη</w:t>
      </w:r>
    </w:p>
    <w:p w:rsidR="001B73E1" w:rsidRPr="001B73E1" w:rsidRDefault="00061E27" w:rsidP="001B73E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l-GR"/>
        </w:rPr>
      </w:pPr>
      <w:r w:rsidRPr="001B73E1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l-GR"/>
        </w:rPr>
        <w:t> </w:t>
      </w:r>
      <w:hyperlink r:id="rId7" w:tgtFrame="_blank" w:tooltip="Protected by Outlook: https://praktiki.teithe.gr/wp-content/uploads/2022/02/%CE%94%CE%AE%CE%BB%CF%89%CF%83%CE%B7-%CE%A6%CE%BF%CF%81%CE%AD%CE%B1-%CE%91%CF%80%CE%B1%CF%83%CF%87%CF%8C%CE%BB%CE%B7%CF%83%CE%B7%CF%82-%CE%A0%CE%91-%CE%91%CE%91.pdf. Click or tap to follow the link." w:history="1">
        <w:r w:rsidRPr="001B73E1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el-GR"/>
          </w:rPr>
          <w:t>ΔΗΛΩΣΗ ΦΟΡΕΑ ΑΠΑΣΧΟΛΗΣ</w:t>
        </w:r>
        <w:r w:rsidR="001B73E1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el-GR"/>
          </w:rPr>
          <w:t>ΗΣ ΓΙΑ ΠΡΑΚΤΙΚΗ ΑΣΚΗΣΗ ΦΟΙΤΗΤΩΝ</w:t>
        </w:r>
        <w:r w:rsidRPr="001B73E1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el-GR"/>
          </w:rPr>
          <w:t>,</w:t>
        </w:r>
      </w:hyperlink>
      <w:r w:rsidRPr="001B73E1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l-GR"/>
        </w:rPr>
        <w:t> εκ</w:t>
      </w:r>
      <w:r w:rsidRPr="001B73E1"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el-GR"/>
        </w:rPr>
        <w:t>τυπωμένη και υπογεγραμμένη</w:t>
      </w:r>
    </w:p>
    <w:p w:rsidR="00061E27" w:rsidRPr="001B73E1" w:rsidRDefault="00061E27" w:rsidP="001B73E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l-GR"/>
        </w:rPr>
      </w:pPr>
      <w:r w:rsidRPr="001B73E1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l-GR"/>
        </w:rPr>
        <w:t>ΔΗΛΩΣΗ ΦΟΙΤΗΤΗ ΓΙΑ ΠΡΑΚΤΙΚΗ ΑΣΚΗΣΗ ΣΤΗ ΓΡΑΜΜΑΤΕΙΑ,</w:t>
      </w:r>
      <w:r w:rsidRPr="001B73E1"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el-GR"/>
        </w:rPr>
        <w:t> εκτυπωμένη και υπογεγραμμένη</w:t>
      </w:r>
    </w:p>
    <w:p w:rsidR="001B73E1" w:rsidRDefault="001B73E1" w:rsidP="001B73E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F497D"/>
          <w:sz w:val="24"/>
          <w:szCs w:val="24"/>
          <w:bdr w:val="none" w:sz="0" w:space="0" w:color="auto" w:frame="1"/>
          <w:lang w:eastAsia="el-GR"/>
        </w:rPr>
      </w:pPr>
    </w:p>
    <w:p w:rsidR="00061E27" w:rsidRPr="00061E27" w:rsidRDefault="001B73E1" w:rsidP="001B73E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1F497D"/>
          <w:sz w:val="24"/>
          <w:szCs w:val="24"/>
          <w:bdr w:val="none" w:sz="0" w:space="0" w:color="auto" w:frame="1"/>
          <w:lang w:eastAsia="el-GR"/>
        </w:rPr>
        <w:t>Η</w:t>
      </w:r>
      <w:r w:rsidR="00061E27" w:rsidRPr="00061E27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l-GR"/>
        </w:rPr>
        <w:t xml:space="preserve"> Τριμελής Επιτροπή Αξιολόγησης</w:t>
      </w: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l-GR"/>
        </w:rPr>
        <w:t xml:space="preserve"> (επιτροπή πρακτικής άσκησης)</w:t>
      </w:r>
      <w:r w:rsidR="00061E27" w:rsidRPr="00061E27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l-GR"/>
        </w:rPr>
        <w:t xml:space="preserve"> θα πρέπει μετά τη συγκέντρωση των απαραίτητων δικαιολογητικών να καταρτίσει προσωρινό πίνακα κατάταξης των υποψηφίων φοιτητών ΠΑ ΕΣΠΑ ΕΕ2023 που θα χρηματοδοτηθούν μέσω ΕΣΠΑ, με τη </w:t>
      </w:r>
      <w:proofErr w:type="spellStart"/>
      <w:r w:rsidR="00061E27" w:rsidRPr="00061E27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l-GR"/>
        </w:rPr>
        <w:t>μοριοδότησή</w:t>
      </w:r>
      <w:proofErr w:type="spellEnd"/>
      <w:r w:rsidR="00061E27" w:rsidRPr="00061E27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l-GR"/>
        </w:rPr>
        <w:t xml:space="preserve"> τους, ανεξάρτητα αν οι αιτήσεις ΠΑ είναι περισσότερες ή όχι από τις διαθέσιμες θέσεις ΠΑ.</w:t>
      </w:r>
    </w:p>
    <w:p w:rsidR="00061E27" w:rsidRPr="00061E27" w:rsidRDefault="00061E27" w:rsidP="001B73E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l-GR"/>
        </w:rPr>
      </w:pPr>
      <w:r w:rsidRPr="00061E2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Μετά την ανάρτηση των Προσωρινών Αποτελεσμάτων, αφού εφαρμόζονται τα κριτήρια επιλογής φοιτητών ΠΑ, θα ακολουθήσει περίοδος ενστάσεων πέντε (5) ημερολογιακών ημερών. Τις ενστάσεις τις εξετάζει η ορισμένη από τη Συνέλευση του Τμήματος Επιτροπή Αξιολόγησης των Ενστάσεων ΠΑ του Τμήματος.</w:t>
      </w:r>
    </w:p>
    <w:p w:rsidR="00061E27" w:rsidRPr="00061E27" w:rsidRDefault="00061E27" w:rsidP="001B73E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l-GR"/>
        </w:rPr>
      </w:pPr>
      <w:r w:rsidRPr="00061E2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Μετά την εισήγηση της Τριμελούς Επιτροπής Αξιολόγησης  ΠΑ η οριστικοποίηση της επιλογής των φοιτητών ΠΑ του εξαμήνου θα πραγματοποιηθεί με απόφαση Συνέλευσης του τμήματος σύμφωνα με το επισυναπτόμενο χρονοδιάγραμμα. </w:t>
      </w:r>
    </w:p>
    <w:p w:rsidR="00061E27" w:rsidRPr="00061E27" w:rsidRDefault="00061E27" w:rsidP="001B73E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l-GR"/>
        </w:rPr>
      </w:pPr>
      <w:r w:rsidRPr="00061E2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Δεν υπάρχει δέσμευση και διαχωρισμός των θέσεων σε δημόσιο &amp; ιδιωτικό τομέα, οπότε μπορείτε να τοποθετείτε φοιτητές ανάλογα με τη διαθεσιμότητα των θέσεων που έχετε. Σας υπενθυμίζουμε όμως ότι το πρόγραμμα απαιτεί κατ’ ελάχιστον 55% τοποθέτηση στον Ιδιωτικό Τομέα. Ως εκ τούτου θα πρέπει να γίνεται προσπάθεια προς αυτή την κατεύθυνση.</w:t>
      </w:r>
    </w:p>
    <w:p w:rsidR="00061E27" w:rsidRPr="00061E27" w:rsidRDefault="00061E27" w:rsidP="001B73E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</w:pPr>
      <w:r w:rsidRPr="00061E2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Η αποζημίωση των φοιτητών από το πρόγραμμα είναι </w:t>
      </w:r>
      <w:r w:rsidRPr="00061E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l-GR"/>
        </w:rPr>
        <w:t>280€ μηνιαίως για πλήρη απασχόληση ενώ προσαρμόζεται αναλογικά για την μερική απασχόληση. </w:t>
      </w:r>
    </w:p>
    <w:p w:rsidR="00061E27" w:rsidRPr="00061E27" w:rsidRDefault="00061E27" w:rsidP="001B73E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l-GR"/>
        </w:rPr>
      </w:pPr>
      <w:r w:rsidRPr="00061E2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Σημειώνουμε, ότι  </w:t>
      </w:r>
      <w:r w:rsidRPr="00061E27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el-GR"/>
        </w:rPr>
        <w:t>ο φορέας απασχόλησης δεν θα έχει την υποχρέωση να καταβάλλει οποιαδήποτε αμοιβή στον φοιτητή ΠΑ είτε πραγματοποιεί την πρακτική του άσκηση στον </w:t>
      </w:r>
      <w:r w:rsidRPr="00061E2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Δημόσιο είτε στον Ιδιωτικό Τομέα</w:t>
      </w:r>
      <w:r w:rsidRPr="00061E2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:rsidR="00061E27" w:rsidRPr="00061E27" w:rsidRDefault="00061E27" w:rsidP="001B73E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l-GR"/>
        </w:rPr>
      </w:pPr>
      <w:r w:rsidRPr="00061E2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Ενώ </w:t>
      </w:r>
      <w:r w:rsidRPr="00061E27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el-GR"/>
        </w:rPr>
        <w:t>η ασφάλιση κατά επαγγελματικού κινδύνου</w:t>
      </w:r>
      <w:r w:rsidR="001B73E1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el-GR"/>
        </w:rPr>
        <w:t xml:space="preserve"> (10,90</w:t>
      </w:r>
      <w:r w:rsidR="001B73E1" w:rsidRPr="00061E2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€</w:t>
      </w:r>
      <w:r w:rsidR="001B73E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)</w:t>
      </w:r>
      <w:r w:rsidRPr="00061E27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el-GR"/>
        </w:rPr>
        <w:t xml:space="preserve"> θα βαρύνει αποκλειστικά τον φορέα απασχόλησης</w:t>
      </w:r>
      <w:r w:rsidRPr="00061E2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και όχι το ΔΙΠΑΕ.</w:t>
      </w:r>
    </w:p>
    <w:p w:rsidR="00061E27" w:rsidRPr="00061E27" w:rsidRDefault="00061E27" w:rsidP="001B73E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l-GR"/>
        </w:rPr>
      </w:pPr>
      <w:r w:rsidRPr="00061E2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Επιπλέον, σας ενημερώνουμε ότι αναπροσαρμόστηκε το τεκμαρτό ημερομίσθιο της 12</w:t>
      </w:r>
      <w:r w:rsidRPr="00061E2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vertAlign w:val="superscript"/>
          <w:lang w:eastAsia="el-GR"/>
        </w:rPr>
        <w:t>ης</w:t>
      </w:r>
      <w:r w:rsidRPr="00061E2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 ασφαλιστικής κλάσης από 10,11€ σε 10,90€ (43,58€ * 25=1089,50€ * 1%=10,90€).</w:t>
      </w:r>
    </w:p>
    <w:p w:rsidR="00061E27" w:rsidRPr="00061E27" w:rsidRDefault="001B73E1" w:rsidP="001B73E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l-GR"/>
        </w:rPr>
        <w:t>Ο</w:t>
      </w:r>
      <w:r w:rsidR="00061E27" w:rsidRPr="00061E27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l-GR"/>
        </w:rPr>
        <w:t xml:space="preserve"> φορέας απασχόλησης είναι υποχρεωμένος να αναγγείλει στο </w:t>
      </w:r>
      <w:r w:rsidR="00061E27" w:rsidRPr="00061E27">
        <w:rPr>
          <w:rFonts w:ascii="Arial" w:eastAsia="Times New Roman" w:hAnsi="Arial" w:cs="Arial"/>
          <w:bCs/>
          <w:color w:val="242424"/>
          <w:sz w:val="24"/>
          <w:szCs w:val="24"/>
          <w:u w:val="single"/>
          <w:bdr w:val="none" w:sz="0" w:space="0" w:color="auto" w:frame="1"/>
          <w:lang w:eastAsia="el-GR"/>
        </w:rPr>
        <w:t>ΕΡΓΑΝΗ </w:t>
      </w:r>
      <w:r w:rsidR="00061E27" w:rsidRPr="00061E27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l-GR"/>
        </w:rPr>
        <w:t>την έναρξη πρακτικής άσκησης του ασκούμενου φοιτητή μέσω των Εντύπων Ε 3.5 ΟΑΕΔ και Ε 4 στην Επιθεώρηση Εργασίας (Σ.Ε.Π.Ε.).</w:t>
      </w:r>
    </w:p>
    <w:p w:rsidR="00061E27" w:rsidRPr="00061E27" w:rsidRDefault="00061E27" w:rsidP="001B73E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061E27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el-GR"/>
        </w:rPr>
        <w:lastRenderedPageBreak/>
        <w:t>ΕΝΤΥΠΑ</w:t>
      </w:r>
    </w:p>
    <w:p w:rsidR="00061E27" w:rsidRPr="00061E27" w:rsidRDefault="00061E27" w:rsidP="001B73E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061E2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l-GR"/>
        </w:rPr>
        <w:t>Συνημμένα θα βρείτε τα </w:t>
      </w:r>
      <w:proofErr w:type="spellStart"/>
      <w:r w:rsidRPr="00061E27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l-GR"/>
        </w:rPr>
        <w:t>επικαιροποιημένα</w:t>
      </w:r>
      <w:proofErr w:type="spellEnd"/>
      <w:r w:rsidRPr="00061E27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l-GR"/>
        </w:rPr>
        <w:t> έντυπα</w:t>
      </w:r>
      <w:r w:rsidRPr="00061E2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l-GR"/>
        </w:rPr>
        <w:t> για τη διαδικασία τοποθέτησης των φοιτητών του </w:t>
      </w:r>
      <w:r w:rsidRPr="00061E27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l-GR"/>
        </w:rPr>
        <w:t>νέου προγράμματος σπουδών</w:t>
      </w:r>
      <w:r w:rsidRPr="00061E2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l-GR"/>
        </w:rPr>
        <w:t> στο Εαρινό Εξάμηνο 2023. Παρακαλείσθε να χρησιμοποιείτε </w:t>
      </w:r>
      <w:r w:rsidRPr="00061E27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el-GR"/>
        </w:rPr>
        <w:t>ΜΟΝΟ τα επισυναπτόμενα έντυπα καθώς έχουν αλλάξει και περιέχουν νέες προσθήκες:</w:t>
      </w:r>
    </w:p>
    <w:p w:rsidR="00061E27" w:rsidRPr="00061E27" w:rsidRDefault="00061E27" w:rsidP="001B73E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061E2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l-GR"/>
        </w:rPr>
        <w:t>1. Δήλωση Ατομικών Στοιχείων Φοιτητή</w:t>
      </w:r>
    </w:p>
    <w:p w:rsidR="00061E27" w:rsidRPr="00061E27" w:rsidRDefault="00061E27" w:rsidP="001B73E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061E2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l-GR"/>
        </w:rPr>
        <w:t>2. Βεβαίωση Απασχόλησης &amp; Ασφάλισης από τον Εργοδότη</w:t>
      </w:r>
    </w:p>
    <w:p w:rsidR="00061E27" w:rsidRPr="00061E27" w:rsidRDefault="00061E27" w:rsidP="001B73E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061E2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l-GR"/>
        </w:rPr>
        <w:t>3. Ενημερωτικό έντυπο Φοιτητή – Εργοδότη</w:t>
      </w:r>
    </w:p>
    <w:p w:rsidR="00061E27" w:rsidRPr="00061E27" w:rsidRDefault="00061E27" w:rsidP="001B73E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061E2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l-GR"/>
        </w:rPr>
        <w:t>4. Αίτηση Φοιτητή στη Γραμματεία ότι ο φοιτητής πληροί τις προϋποθέσεις.</w:t>
      </w:r>
    </w:p>
    <w:p w:rsidR="00061E27" w:rsidRPr="00061E27" w:rsidRDefault="00061E27" w:rsidP="001B73E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061E2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l-GR"/>
        </w:rPr>
        <w:t>5. Υπεύθυνη Δήλωση για προστασία προσωπικών Δεδομένων.</w:t>
      </w:r>
    </w:p>
    <w:p w:rsidR="00061E27" w:rsidRPr="00061E27" w:rsidRDefault="00061E27" w:rsidP="001B73E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l-GR"/>
        </w:rPr>
      </w:pPr>
      <w:r w:rsidRPr="00061E2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6. Δήλωση </w:t>
      </w:r>
      <w:proofErr w:type="spellStart"/>
      <w:r w:rsidRPr="00061E2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Μοριοδότησης</w:t>
      </w:r>
      <w:proofErr w:type="spellEnd"/>
      <w:r w:rsidRPr="00061E2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ωφελούμενου – Φοιτητή για Πρακτική Άσκηση</w:t>
      </w:r>
    </w:p>
    <w:p w:rsidR="00061E27" w:rsidRPr="00061E27" w:rsidRDefault="00061E27" w:rsidP="001B73E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l-GR"/>
        </w:rPr>
      </w:pPr>
      <w:r w:rsidRPr="00061E2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7. Δήλωση Φορέα Απασχόλησης για Πρακτική Άσκηση Φοιτητών μέσω ΕΣΠΑ</w:t>
      </w:r>
    </w:p>
    <w:p w:rsidR="00061E27" w:rsidRPr="00061E27" w:rsidRDefault="00061E27" w:rsidP="001B73E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l-GR"/>
        </w:rPr>
      </w:pPr>
      <w:r w:rsidRPr="00061E2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 </w:t>
      </w:r>
    </w:p>
    <w:p w:rsidR="00061E27" w:rsidRPr="00061E27" w:rsidRDefault="00061E27" w:rsidP="001B73E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l-GR"/>
        </w:rPr>
      </w:pPr>
      <w:r w:rsidRPr="00061E2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Τα έντυπα αυτά μπορείτε να τα προμηθευτείτε και από την ιστοσελίδα μας, ακολουθώντας το σύνδεσμο:</w:t>
      </w:r>
    </w:p>
    <w:p w:rsidR="00061E27" w:rsidRPr="00061E27" w:rsidRDefault="00061E27" w:rsidP="001B73E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l-GR"/>
        </w:rPr>
      </w:pPr>
      <w:hyperlink r:id="rId8" w:tgtFrame="_blank" w:tooltip="Protected by Outlook: https://praktiki.teithe.gr/entypa-foithth/. Click or tap to follow the link." w:history="1">
        <w:r w:rsidRPr="001B73E1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el-GR"/>
          </w:rPr>
          <w:t>https://praktiki.teithe.gr/entypa-foithth/</w:t>
        </w:r>
      </w:hyperlink>
    </w:p>
    <w:p w:rsidR="00061E27" w:rsidRPr="00061E27" w:rsidRDefault="00061E27" w:rsidP="001B73E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l-GR"/>
        </w:rPr>
      </w:pPr>
      <w:r w:rsidRPr="00061E27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l-GR"/>
        </w:rPr>
        <w:t> </w:t>
      </w:r>
    </w:p>
    <w:p w:rsidR="00061E27" w:rsidRPr="00061E27" w:rsidRDefault="00061E27" w:rsidP="001B73E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l-GR"/>
        </w:rPr>
      </w:pPr>
      <w:r w:rsidRPr="00061E27">
        <w:rPr>
          <w:rFonts w:ascii="Arial" w:eastAsia="Times New Roman" w:hAnsi="Arial" w:cs="Arial"/>
          <w:bCs/>
          <w:color w:val="FF0000"/>
          <w:sz w:val="24"/>
          <w:szCs w:val="24"/>
          <w:u w:val="single"/>
          <w:bdr w:val="none" w:sz="0" w:space="0" w:color="auto" w:frame="1"/>
          <w:lang w:eastAsia="el-GR"/>
        </w:rPr>
        <w:t>ΤΡΑΠΕΖΙΚΟΣ ΛΟΓΑΡΙΑΣΜΟΣ</w:t>
      </w:r>
    </w:p>
    <w:p w:rsidR="00061E27" w:rsidRPr="00061E27" w:rsidRDefault="00061E27" w:rsidP="001B73E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l-GR"/>
        </w:rPr>
      </w:pPr>
      <w:r w:rsidRPr="00061E2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Σας υπενθυμίζουμε ότι οι φοιτητές που θα πραγματοποιήσουν ΠΑ στο Εαρινό Εξάμηνο 2023 θα πρέπει να έχουν Τραπεζικό λογαριασμό στην</w:t>
      </w:r>
      <w:r w:rsidRPr="00061E27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l-GR"/>
        </w:rPr>
        <w:t> Τράπεζα Πειραιώς</w:t>
      </w:r>
      <w:r w:rsidRPr="00061E2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:rsidR="00061E27" w:rsidRPr="00061E27" w:rsidRDefault="00061E27" w:rsidP="001B73E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l-GR"/>
        </w:rPr>
      </w:pPr>
      <w:r w:rsidRPr="00061E2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Επισημαίνεται ότι το ονοματεπώνυμο του δικαιούχου-φοιτητή θα πρέπει να εμφανίζεται πρώτο στην ενδεχόμενη λίστα </w:t>
      </w:r>
      <w:proofErr w:type="spellStart"/>
      <w:r w:rsidRPr="00061E2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συνδικαιούχων</w:t>
      </w:r>
      <w:proofErr w:type="spellEnd"/>
      <w:r w:rsidRPr="00061E2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.</w:t>
      </w:r>
    </w:p>
    <w:p w:rsidR="00061E27" w:rsidRPr="00061E27" w:rsidRDefault="00061E27" w:rsidP="001B73E1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l-GR"/>
        </w:rPr>
      </w:pPr>
      <w:r w:rsidRPr="00061E27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Pr="00061E27">
        <w:rPr>
          <w:rFonts w:ascii="Arial" w:eastAsia="Times New Roman" w:hAnsi="Arial" w:cs="Arial"/>
          <w:bCs/>
          <w:color w:val="FF0000"/>
          <w:sz w:val="24"/>
          <w:szCs w:val="24"/>
          <w:u w:val="single"/>
          <w:bdr w:val="none" w:sz="0" w:space="0" w:color="auto" w:frame="1"/>
          <w:lang w:eastAsia="el-GR"/>
        </w:rPr>
        <w:t>ΑΤΛΑΣ</w:t>
      </w:r>
    </w:p>
    <w:p w:rsidR="00061E27" w:rsidRPr="00061E27" w:rsidRDefault="001B73E1" w:rsidP="00104ACB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l-GR"/>
        </w:rPr>
        <w:t>Ολοι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l-GR"/>
        </w:rPr>
        <w:t xml:space="preserve"> οι φοιτητές που θα πραγματοποιήσουν την πρακτική άσκηση θα πρέπει να έχουν δημιουργήσει προφίλ στο πληροφοριακό σύστημα ΑΤΛΑΣ</w:t>
      </w:r>
      <w:r w:rsidR="00104AC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l-GR"/>
        </w:rPr>
        <w:t xml:space="preserve"> για να είναι δυνατή </w:t>
      </w:r>
      <w:proofErr w:type="spellStart"/>
      <w:r w:rsidR="00061E27" w:rsidRPr="00061E27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el-GR"/>
        </w:rPr>
        <w:t>η</w:t>
      </w:r>
      <w:proofErr w:type="spellEnd"/>
      <w:r w:rsidR="00061E27" w:rsidRPr="00061E27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el-GR"/>
        </w:rPr>
        <w:t xml:space="preserve"> αντιστοίχιση </w:t>
      </w:r>
      <w:r w:rsidR="00104ACB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el-GR"/>
        </w:rPr>
        <w:t xml:space="preserve">της θέσης από τον υπεύθυνο πρακτικής άσκησης ΕΣΠΑ και για να </w:t>
      </w:r>
      <w:r w:rsidR="00061E27" w:rsidRPr="00061E27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el-GR"/>
        </w:rPr>
        <w:t>εκδοθεί η Σύμβαση Εργασίας Φοιτητή</w:t>
      </w:r>
      <w:r w:rsidR="00061E27" w:rsidRPr="00061E2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l-GR"/>
        </w:rPr>
        <w:t>.</w:t>
      </w:r>
    </w:p>
    <w:p w:rsidR="00061E27" w:rsidRPr="00061E27" w:rsidRDefault="00061E27" w:rsidP="00104ACB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l-GR"/>
        </w:rPr>
      </w:pPr>
      <w:r w:rsidRPr="00061E2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l-GR"/>
        </w:rPr>
        <w:t> </w:t>
      </w:r>
      <w:bookmarkStart w:id="0" w:name="_GoBack"/>
      <w:bookmarkEnd w:id="0"/>
    </w:p>
    <w:p w:rsidR="00E46352" w:rsidRPr="001B73E1" w:rsidRDefault="00E46352" w:rsidP="001B73E1">
      <w:pPr>
        <w:jc w:val="both"/>
        <w:rPr>
          <w:rFonts w:ascii="Arial" w:hAnsi="Arial" w:cs="Arial"/>
          <w:sz w:val="24"/>
          <w:szCs w:val="24"/>
        </w:rPr>
      </w:pPr>
    </w:p>
    <w:sectPr w:rsidR="00E46352" w:rsidRPr="001B73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07DBA"/>
    <w:multiLevelType w:val="hybridMultilevel"/>
    <w:tmpl w:val="0D68890C"/>
    <w:lvl w:ilvl="0" w:tplc="0EA08A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C6AF5"/>
    <w:multiLevelType w:val="multilevel"/>
    <w:tmpl w:val="0BA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27"/>
    <w:rsid w:val="00061E27"/>
    <w:rsid w:val="00104ACB"/>
    <w:rsid w:val="001B73E1"/>
    <w:rsid w:val="00E4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06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061E27"/>
    <w:rPr>
      <w:color w:val="0000FF"/>
      <w:u w:val="single"/>
    </w:rPr>
  </w:style>
  <w:style w:type="character" w:customStyle="1" w:styleId="xmsohyperlink">
    <w:name w:val="x_msohyperlink"/>
    <w:basedOn w:val="a0"/>
    <w:rsid w:val="00061E27"/>
  </w:style>
  <w:style w:type="paragraph" w:customStyle="1" w:styleId="xm3117095379451802982msolistparagraph">
    <w:name w:val="x_m3117095379451802982msolistparagraph"/>
    <w:basedOn w:val="a"/>
    <w:rsid w:val="0006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061E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61E27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1B7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06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061E27"/>
    <w:rPr>
      <w:color w:val="0000FF"/>
      <w:u w:val="single"/>
    </w:rPr>
  </w:style>
  <w:style w:type="character" w:customStyle="1" w:styleId="xmsohyperlink">
    <w:name w:val="x_msohyperlink"/>
    <w:basedOn w:val="a0"/>
    <w:rsid w:val="00061E27"/>
  </w:style>
  <w:style w:type="paragraph" w:customStyle="1" w:styleId="xm3117095379451802982msolistparagraph">
    <w:name w:val="x_m3117095379451802982msolistparagraph"/>
    <w:basedOn w:val="a"/>
    <w:rsid w:val="0006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061E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61E27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1B7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33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073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8742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026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9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14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885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432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531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a01.safelinks.protection.outlook.com/?url=https%3A%2F%2Fpraktiki.teithe.gr%2Fentypa-foithth%2F&amp;data=05%7C01%7C%7C802aeb6719e44692fb9708db10d9cf9d%7C84df9e7fe9f640afb435aaaaaaaaaaaa%7C1%7C0%7C638122301051948914%7CUnknown%7CTWFpbGZsb3d8eyJWIjoiMC4wLjAwMDAiLCJQIjoiV2luMzIiLCJBTiI6Ik1haWwiLCJXVCI6Mn0%3D%7C3000%7C%7C%7C&amp;sdata=JCiO6ISHFDpo686joejh%2Flzq%2BSRByzhNpJ2oW8lEOeM%3D&amp;reserved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mea01.safelinks.protection.outlook.com/?url=https%3A%2F%2Fpraktiki.teithe.gr%2Fwp-content%2Fuploads%2F2022%2F02%2F%25CE%2594%25CE%25AE%25CE%25BB%25CF%2589%25CF%2583%25CE%25B7-%25CE%25A6%25CE%25BF%25CF%2581%25CE%25AD%25CE%25B1-%25CE%2591%25CF%2580%25CE%25B1%25CF%2583%25CF%2587%25CF%258C%25CE%25BB%25CE%25B7%25CF%2583%25CE%25B7%25CF%2582-%25CE%25A0%25CE%2591-%25CE%2591%25CE%2591.pdf&amp;data=05%7C01%7C%7C802aeb6719e44692fb9708db10d9cf9d%7C84df9e7fe9f640afb435aaaaaaaaaaaa%7C1%7C0%7C638122301051948914%7CUnknown%7CTWFpbGZsb3d8eyJWIjoiMC4wLjAwMDAiLCJQIjoiV2luMzIiLCJBTiI6Ik1haWwiLCJXVCI6Mn0%3D%7C3000%7C%7C%7C&amp;sdata=g1semYSCBEzZWBhHoErc3ylyZTAixaFNyfA2XU3vCMg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ea01.safelinks.protection.outlook.com/?url=https%3A%2F%2Fpraktiki.ihu.gr%2Fcrm&amp;data=05%7C01%7C%7C802aeb6719e44692fb9708db10d9cf9d%7C84df9e7fe9f640afb435aaaaaaaaaaaa%7C1%7C0%7C638122301051948914%7CUnknown%7CTWFpbGZsb3d8eyJWIjoiMC4wLjAwMDAiLCJQIjoiV2luMzIiLCJBTiI6Ik1haWwiLCJXVCI6Mn0%3D%7C3000%7C%7C%7C&amp;sdata=naIn9d5%2BITOj3CEvdMWwVV6lOE2ErUCw5Ypm0Gi1Eew%3D&amp;reserved=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1116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Ντόρα</dc:creator>
  <cp:lastModifiedBy>Ντόρα</cp:lastModifiedBy>
  <cp:revision>1</cp:revision>
  <dcterms:created xsi:type="dcterms:W3CDTF">2023-02-18T07:37:00Z</dcterms:created>
  <dcterms:modified xsi:type="dcterms:W3CDTF">2023-02-18T08:02:00Z</dcterms:modified>
</cp:coreProperties>
</file>