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2" w:rsidRDefault="004A7672">
      <w:bookmarkStart w:id="0" w:name="_GoBack"/>
      <w:bookmarkEnd w:id="0"/>
    </w:p>
    <w:p w:rsidR="00361EA7" w:rsidRDefault="00361EA7" w:rsidP="00361EA7">
      <w:pPr>
        <w:jc w:val="center"/>
        <w:rPr>
          <w:b/>
          <w:sz w:val="36"/>
          <w:szCs w:val="36"/>
        </w:rPr>
      </w:pPr>
      <w:r w:rsidRPr="00361EA7">
        <w:rPr>
          <w:b/>
          <w:sz w:val="36"/>
          <w:szCs w:val="36"/>
        </w:rPr>
        <w:t>Κριτήρια ΕΣΠΑ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61EA7" w:rsidRPr="00361EA7" w:rsidTr="00AC02B8">
        <w:trPr>
          <w:trHeight w:val="603"/>
        </w:trPr>
        <w:tc>
          <w:tcPr>
            <w:tcW w:w="4786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ΚΡΙΤΗΡΙΑ</w:t>
            </w:r>
          </w:p>
        </w:tc>
        <w:tc>
          <w:tcPr>
            <w:tcW w:w="3827" w:type="dxa"/>
            <w:shd w:val="clear" w:color="auto" w:fill="FFFF99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ΜΟΡΙΑ</w:t>
            </w:r>
          </w:p>
        </w:tc>
      </w:tr>
      <w:tr w:rsidR="00361EA7" w:rsidRPr="00361EA7" w:rsidTr="00AC02B8">
        <w:trPr>
          <w:trHeight w:val="566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1.Α.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Μέσος Όρος Βαθμολογίας (35%)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Μέσος όρος </w:t>
            </w: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βαθμολογίας μαθημάτων που έχει παρακολουθήσει µε επιτυχία ο φοιτητής / η φοιτήτρια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Y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* 3,5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Μέγιστη Βαθμολογία Κριτηρίου: 35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>Ελάχιστη Βαθμολογία Κριτηρίου: 17,5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1.Β.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Τυπικό Εξάμηνο (15%)</w:t>
            </w: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Τυπικό εξάμηνο στο οποίο βρίσκεται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Τυπικό Η’ (8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Θ’ (9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Ι’ (10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)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11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vertAlign w:val="superscript"/>
                <w:lang w:eastAsia="el-GR"/>
              </w:rPr>
              <w:t>ο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και μεγαλύτερο εξάμηνο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1.Γ.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πίδοσης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– Υπολειπόμενα Μαθήματα (15%)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Μαθήματα που οφείλει ο φοιτητής / η φοιτήτρια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0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1-2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3-4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5 και ανωτέρω μαθήματα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603"/>
        </w:trPr>
        <w:tc>
          <w:tcPr>
            <w:tcW w:w="4786" w:type="dxa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2.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E</w:t>
            </w: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ισοδηματικά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(15%)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 xml:space="preserve">Το κατά κεφαλήν εισόδημα του φοιτητή </w:t>
            </w: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/ η φοιτήτριας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color w:val="000000"/>
                <w:sz w:val="18"/>
                <w:szCs w:val="18"/>
                <w:shd w:val="clear" w:color="auto" w:fill="FFFFFF"/>
                <w:lang w:eastAsia="el-GR"/>
              </w:rPr>
              <w:t>και των μελών της οικογενείας του κατά το προηγούμενο έτος.</w:t>
            </w:r>
          </w:p>
        </w:tc>
        <w:tc>
          <w:tcPr>
            <w:tcW w:w="3827" w:type="dxa"/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0 -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5001 - 8000 €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8001 - 10.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&gt;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>0.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001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€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  <w:t xml:space="preserve"> 0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15</w:t>
            </w:r>
          </w:p>
        </w:tc>
      </w:tr>
      <w:tr w:rsidR="00361EA7" w:rsidRPr="00361EA7" w:rsidTr="00AC02B8">
        <w:trPr>
          <w:trHeight w:val="702"/>
        </w:trPr>
        <w:tc>
          <w:tcPr>
            <w:tcW w:w="4786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3. Κοινωνικά (20%)</w:t>
            </w:r>
          </w:p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Μέλος πολύτεκνης ή </w:t>
            </w:r>
            <w:proofErr w:type="spellStart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>τρίτεκνης</w:t>
            </w:r>
            <w:proofErr w:type="spellEnd"/>
            <w:r w:rsidRPr="00361EA7">
              <w:rPr>
                <w:rFonts w:ascii="Tahoma" w:eastAsia="Times New Roman" w:hAnsi="Tahoma" w:cs="Tahoma"/>
                <w:sz w:val="18"/>
                <w:szCs w:val="18"/>
                <w:lang w:eastAsia="el-GR"/>
              </w:rPr>
              <w:t xml:space="preserve"> ή μονογονεϊκής οικογένειας ή ορφανός ή προβλημάτων υγείας του ιδίου.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Πολύτεκνη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>Τρίτεκνη</w:t>
            </w:r>
            <w:proofErr w:type="spellEnd"/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1 γονέα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15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Ορφανός από 2 γονείς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Μονογονεϊκή οικογένεια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AMEA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ή σοβαρό πρόβλημα υγείας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  <w:t xml:space="preserve"> </w:t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sym w:font="Wingdings" w:char="F0F0"/>
            </w: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l-GR"/>
              </w:rPr>
              <w:t xml:space="preserve"> 20</w:t>
            </w: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el-GR"/>
              </w:rPr>
            </w:pPr>
          </w:p>
          <w:p w:rsidR="00361EA7" w:rsidRPr="00361EA7" w:rsidRDefault="00361EA7" w:rsidP="00361EA7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</w:pP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Μέγιστη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 Βα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θμολογί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 xml:space="preserve">α </w:t>
            </w:r>
            <w:proofErr w:type="spellStart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Κριτηρίου</w:t>
            </w:r>
            <w:proofErr w:type="spellEnd"/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US" w:eastAsia="el-GR"/>
              </w:rPr>
              <w:t xml:space="preserve">: </w:t>
            </w:r>
            <w:r w:rsidRPr="00361EA7">
              <w:rPr>
                <w:rFonts w:ascii="Tahoma" w:eastAsia="Times New Roman" w:hAnsi="Tahoma" w:cs="Tahoma"/>
                <w:bCs/>
                <w:sz w:val="18"/>
                <w:szCs w:val="18"/>
                <w:lang w:val="en-GB" w:eastAsia="el-GR"/>
              </w:rPr>
              <w:t>20</w:t>
            </w:r>
          </w:p>
        </w:tc>
      </w:tr>
      <w:tr w:rsidR="00361EA7" w:rsidRPr="00361EA7" w:rsidTr="00AC02B8">
        <w:trPr>
          <w:trHeight w:val="681"/>
        </w:trPr>
        <w:tc>
          <w:tcPr>
            <w:tcW w:w="4786" w:type="dxa"/>
            <w:shd w:val="clear" w:color="auto" w:fill="CCFFCC"/>
          </w:tcPr>
          <w:p w:rsidR="00361EA7" w:rsidRPr="00361EA7" w:rsidRDefault="00361EA7" w:rsidP="00361EA7">
            <w:pPr>
              <w:spacing w:before="100" w:beforeAutospacing="1" w:after="100" w:afterAutospacing="1" w:line="36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</w:pPr>
            <w:r w:rsidRPr="00361EA7">
              <w:rPr>
                <w:rFonts w:ascii="Tahoma" w:eastAsia="Times New Roman" w:hAnsi="Tahoma" w:cs="Tahoma"/>
                <w:b/>
                <w:sz w:val="18"/>
                <w:szCs w:val="18"/>
                <w:lang w:val="en-GB" w:eastAsia="el-GR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</w:tcPr>
          <w:p w:rsidR="00361EA7" w:rsidRPr="00361EA7" w:rsidRDefault="00361EA7" w:rsidP="00361E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</w:pPr>
            <w:r w:rsidRPr="00361EA7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en-US" w:eastAsia="el-GR"/>
              </w:rPr>
              <w:t>100</w:t>
            </w:r>
          </w:p>
        </w:tc>
      </w:tr>
    </w:tbl>
    <w:p w:rsidR="00361EA7" w:rsidRPr="00361EA7" w:rsidRDefault="00361EA7" w:rsidP="00361EA7">
      <w:pPr>
        <w:spacing w:after="0" w:line="360" w:lineRule="atLeast"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 xml:space="preserve">Τα ανωτέρω κριτήρια εφαρμόζονται στην περίπτωση που ο αριθμός των αιτήσεων για πρακτική άσκηση μέσω του προγράμματος ΕΣΠΑ υπερβαίνει τον αριθμό των εγκεκριμένων θέσεων. Σε αντίθετη περίπτωση επιλέγονται όλοι οι φοιτητές ανεξαρτήτως κριτηρίων. 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ισοβαθμίας, προηγείται ο φοιτητής/φοιτήτρια με το μεγαλύτερο αριθμό μορίων στο πρώτο (1Α, 1Β και 1Γ) κριτήριο.</w:t>
      </w:r>
    </w:p>
    <w:p w:rsidR="00361EA7" w:rsidRP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προηγείται ο φοιτητής/φοιτήτρια με το μεγαλύτερο αριθμό μορίων στο τρίτο κριτήριο.</w:t>
      </w:r>
    </w:p>
    <w:p w:rsidR="00361EA7" w:rsidRDefault="00361EA7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  <w:r w:rsidRPr="00361EA7"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  <w:t>Σε περίπτωση εκ νέου ισοβαθμίας, πραγματοποιείται κλήρωση.</w:t>
      </w:r>
    </w:p>
    <w:p w:rsidR="00DE7891" w:rsidRDefault="00DE7891" w:rsidP="00361EA7">
      <w:pPr>
        <w:tabs>
          <w:tab w:val="left" w:pos="2127"/>
        </w:tabs>
        <w:spacing w:after="0" w:line="360" w:lineRule="atLeast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l-GR"/>
        </w:rPr>
      </w:pPr>
    </w:p>
    <w:sectPr w:rsidR="00DE7891" w:rsidSect="00D048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1EA7"/>
    <w:rsid w:val="001060A9"/>
    <w:rsid w:val="001B103A"/>
    <w:rsid w:val="00361EA7"/>
    <w:rsid w:val="00444890"/>
    <w:rsid w:val="00462E13"/>
    <w:rsid w:val="004A7672"/>
    <w:rsid w:val="00517F2B"/>
    <w:rsid w:val="00555C31"/>
    <w:rsid w:val="00687957"/>
    <w:rsid w:val="00824BE1"/>
    <w:rsid w:val="00977657"/>
    <w:rsid w:val="00A210DE"/>
    <w:rsid w:val="00AD739D"/>
    <w:rsid w:val="00B21A73"/>
    <w:rsid w:val="00BF061A"/>
    <w:rsid w:val="00D04876"/>
    <w:rsid w:val="00DE7891"/>
    <w:rsid w:val="00F6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DE434-4D21-4474-9968-E3C1EFDE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DE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 k.</cp:lastModifiedBy>
  <cp:revision>2</cp:revision>
  <dcterms:created xsi:type="dcterms:W3CDTF">2021-05-14T13:53:00Z</dcterms:created>
  <dcterms:modified xsi:type="dcterms:W3CDTF">2021-05-14T13:53:00Z</dcterms:modified>
</cp:coreProperties>
</file>