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672" w:rsidRDefault="004A7672"/>
    <w:p w:rsidR="00361EA7" w:rsidRDefault="00361EA7" w:rsidP="00361EA7">
      <w:pPr>
        <w:jc w:val="center"/>
        <w:rPr>
          <w:b/>
          <w:sz w:val="36"/>
          <w:szCs w:val="36"/>
        </w:rPr>
      </w:pPr>
      <w:r w:rsidRPr="00361EA7">
        <w:rPr>
          <w:b/>
          <w:sz w:val="36"/>
          <w:szCs w:val="36"/>
        </w:rPr>
        <w:t>Κριτήρια ΕΣΠΑ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86"/>
        <w:gridCol w:w="3827"/>
      </w:tblGrid>
      <w:tr w:rsidR="00361EA7" w:rsidRPr="00361EA7" w:rsidTr="00AC02B8">
        <w:trPr>
          <w:trHeight w:val="603"/>
        </w:trPr>
        <w:tc>
          <w:tcPr>
            <w:tcW w:w="4786" w:type="dxa"/>
            <w:shd w:val="clear" w:color="auto" w:fill="FFFF99"/>
          </w:tcPr>
          <w:p w:rsidR="00361EA7" w:rsidRPr="00361EA7" w:rsidRDefault="00361EA7" w:rsidP="00361E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  <w:t>ΚΡΙΤΗΡΙΑ</w:t>
            </w:r>
          </w:p>
        </w:tc>
        <w:tc>
          <w:tcPr>
            <w:tcW w:w="3827" w:type="dxa"/>
            <w:shd w:val="clear" w:color="auto" w:fill="FFFF99"/>
          </w:tcPr>
          <w:p w:rsidR="00361EA7" w:rsidRPr="00361EA7" w:rsidRDefault="00361EA7" w:rsidP="00361E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  <w:t>ΜΟΡΙΑ</w:t>
            </w:r>
          </w:p>
        </w:tc>
      </w:tr>
      <w:tr w:rsidR="00361EA7" w:rsidRPr="00361EA7" w:rsidTr="00AC02B8">
        <w:trPr>
          <w:trHeight w:val="566"/>
        </w:trPr>
        <w:tc>
          <w:tcPr>
            <w:tcW w:w="4786" w:type="dxa"/>
          </w:tcPr>
          <w:p w:rsidR="00361EA7" w:rsidRPr="00361EA7" w:rsidRDefault="00361EA7" w:rsidP="00361E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1.Α.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>E</w:t>
            </w:r>
            <w:proofErr w:type="spellStart"/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πίδοσης</w:t>
            </w:r>
            <w:proofErr w:type="spellEnd"/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– Μέσος Όρος Βαθμολογίας (35%)</w:t>
            </w:r>
          </w:p>
          <w:p w:rsidR="00361EA7" w:rsidRPr="00361EA7" w:rsidRDefault="00361EA7" w:rsidP="00361E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 xml:space="preserve">Μέσος όρος </w:t>
            </w:r>
            <w:r w:rsidRPr="00361EA7">
              <w:rPr>
                <w:rFonts w:ascii="Tahoma" w:eastAsia="Times New Roman" w:hAnsi="Tahoma" w:cs="Tahoma"/>
                <w:b/>
                <w:sz w:val="18"/>
                <w:szCs w:val="18"/>
                <w:lang w:val="en-US" w:eastAsia="el-GR"/>
              </w:rPr>
              <w:t>Y</w:t>
            </w:r>
            <w:r w:rsidRPr="00361EA7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 xml:space="preserve"> βαθμολογίας μαθημάτων που έχει παρακολουθήσει µε επιτυχία ο φοιτητής / η φοιτήτρια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</w:t>
            </w:r>
          </w:p>
        </w:tc>
        <w:tc>
          <w:tcPr>
            <w:tcW w:w="3827" w:type="dxa"/>
          </w:tcPr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>Y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* 3,5 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eastAsia="el-GR"/>
              </w:rPr>
              <w:t>Μέγιστη Βαθμολογία Κριτηρίου: 35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eastAsia="el-GR"/>
              </w:rPr>
              <w:t>Ελάχιστη Βαθμολογία Κριτηρίου: 17,5</w:t>
            </w:r>
          </w:p>
        </w:tc>
      </w:tr>
      <w:tr w:rsidR="00361EA7" w:rsidRPr="00361EA7" w:rsidTr="00AC02B8">
        <w:trPr>
          <w:trHeight w:val="603"/>
        </w:trPr>
        <w:tc>
          <w:tcPr>
            <w:tcW w:w="4786" w:type="dxa"/>
          </w:tcPr>
          <w:p w:rsidR="00361EA7" w:rsidRPr="00361EA7" w:rsidRDefault="00361EA7" w:rsidP="00361EA7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1.Β.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>E</w:t>
            </w:r>
            <w:proofErr w:type="spellStart"/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πίδοσης</w:t>
            </w:r>
            <w:proofErr w:type="spellEnd"/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– Τυπικό Εξάμηνο (15%)</w:t>
            </w:r>
          </w:p>
          <w:p w:rsidR="00361EA7" w:rsidRPr="00361EA7" w:rsidRDefault="00361EA7" w:rsidP="00361EA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Τυπικό εξάμηνο στο οποίο βρίσκεται ο φοιτητής / η φοιτήτρια</w:t>
            </w:r>
          </w:p>
        </w:tc>
        <w:tc>
          <w:tcPr>
            <w:tcW w:w="3827" w:type="dxa"/>
          </w:tcPr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Τυπικό Η’ (8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vertAlign w:val="superscript"/>
                <w:lang w:eastAsia="el-GR"/>
              </w:rPr>
              <w:t>ο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) εξάμηνο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sym w:font="Wingdings" w:char="F0F0"/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15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Θ’ (9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vertAlign w:val="superscript"/>
                <w:lang w:eastAsia="el-GR"/>
              </w:rPr>
              <w:t>ο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) εξάμηνο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sym w:font="Wingdings" w:char="F0F0"/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10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Ι’ (10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vertAlign w:val="superscript"/>
                <w:lang w:eastAsia="el-GR"/>
              </w:rPr>
              <w:t>ο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) εξάμηνο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sym w:font="Wingdings" w:char="F0F0"/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5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11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vertAlign w:val="superscript"/>
                <w:lang w:eastAsia="el-GR"/>
              </w:rPr>
              <w:t>ο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και μεγαλύτερο εξάμηνο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sym w:font="Wingdings" w:char="F0F0"/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0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</w:pPr>
            <w:proofErr w:type="spellStart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>Μέγιστη</w:t>
            </w:r>
            <w:proofErr w:type="spellEnd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 xml:space="preserve"> </w:t>
            </w:r>
            <w:proofErr w:type="spellStart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>Βαθμολογία</w:t>
            </w:r>
            <w:proofErr w:type="spellEnd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 xml:space="preserve"> </w:t>
            </w:r>
            <w:proofErr w:type="spellStart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>Κριτηρίου</w:t>
            </w:r>
            <w:proofErr w:type="spellEnd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US" w:eastAsia="el-GR"/>
              </w:rPr>
              <w:t xml:space="preserve">: </w:t>
            </w:r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>15</w:t>
            </w:r>
          </w:p>
        </w:tc>
      </w:tr>
      <w:tr w:rsidR="00361EA7" w:rsidRPr="00361EA7" w:rsidTr="00AC02B8">
        <w:trPr>
          <w:trHeight w:val="603"/>
        </w:trPr>
        <w:tc>
          <w:tcPr>
            <w:tcW w:w="4786" w:type="dxa"/>
          </w:tcPr>
          <w:p w:rsidR="00361EA7" w:rsidRPr="00361EA7" w:rsidRDefault="00361EA7" w:rsidP="00361E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1.Γ.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>E</w:t>
            </w:r>
            <w:proofErr w:type="spellStart"/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πίδοσης</w:t>
            </w:r>
            <w:proofErr w:type="spellEnd"/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– Υπολειπόμενα Μαθήματα (15%)</w:t>
            </w:r>
          </w:p>
          <w:p w:rsidR="00361EA7" w:rsidRPr="00361EA7" w:rsidRDefault="00361EA7" w:rsidP="00361E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Μαθήματα που οφείλει ο φοιτητής / η φοιτήτρια</w:t>
            </w:r>
          </w:p>
        </w:tc>
        <w:tc>
          <w:tcPr>
            <w:tcW w:w="3827" w:type="dxa"/>
          </w:tcPr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0 μαθήματα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sym w:font="Wingdings" w:char="F0F0"/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15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1-2 μαθήματα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sym w:font="Wingdings" w:char="F0F0"/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10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3-4 μαθήματα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sym w:font="Wingdings" w:char="F0F0"/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5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5 και ανωτέρω μαθήματα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sym w:font="Wingdings" w:char="F0F0"/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0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</w:pPr>
            <w:proofErr w:type="spellStart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>Μέγιστη</w:t>
            </w:r>
            <w:proofErr w:type="spellEnd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 xml:space="preserve"> </w:t>
            </w:r>
            <w:proofErr w:type="spellStart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>Βαθμολογία</w:t>
            </w:r>
            <w:proofErr w:type="spellEnd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 xml:space="preserve"> </w:t>
            </w:r>
            <w:proofErr w:type="spellStart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>Κριτηρίου</w:t>
            </w:r>
            <w:proofErr w:type="spellEnd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US" w:eastAsia="el-GR"/>
              </w:rPr>
              <w:t xml:space="preserve">: </w:t>
            </w:r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>15</w:t>
            </w:r>
          </w:p>
        </w:tc>
      </w:tr>
      <w:tr w:rsidR="00361EA7" w:rsidRPr="00361EA7" w:rsidTr="00AC02B8">
        <w:trPr>
          <w:trHeight w:val="603"/>
        </w:trPr>
        <w:tc>
          <w:tcPr>
            <w:tcW w:w="4786" w:type="dxa"/>
          </w:tcPr>
          <w:p w:rsidR="00361EA7" w:rsidRPr="00361EA7" w:rsidRDefault="00361EA7" w:rsidP="00361E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2.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>E</w:t>
            </w:r>
            <w:proofErr w:type="spellStart"/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ισοδηματικά</w:t>
            </w:r>
            <w:proofErr w:type="spellEnd"/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(15%)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shd w:val="clear" w:color="auto" w:fill="FFFFFF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color w:val="000000"/>
                <w:sz w:val="18"/>
                <w:szCs w:val="18"/>
                <w:shd w:val="clear" w:color="auto" w:fill="FFFFFF"/>
                <w:lang w:eastAsia="el-GR"/>
              </w:rPr>
              <w:t xml:space="preserve">Το κατά κεφαλήν εισόδημα του φοιτητή </w:t>
            </w:r>
            <w:r w:rsidRPr="00361EA7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/ η φοιτήτριας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</w:t>
            </w:r>
            <w:r w:rsidRPr="00361EA7">
              <w:rPr>
                <w:rFonts w:ascii="Tahoma" w:eastAsia="Times New Roman" w:hAnsi="Tahoma" w:cs="Tahoma"/>
                <w:color w:val="000000"/>
                <w:sz w:val="18"/>
                <w:szCs w:val="18"/>
                <w:shd w:val="clear" w:color="auto" w:fill="FFFFFF"/>
                <w:lang w:eastAsia="el-GR"/>
              </w:rPr>
              <w:t>και των μελών της οικογενείας του κατά το προηγούμενο έτος.</w:t>
            </w:r>
          </w:p>
        </w:tc>
        <w:tc>
          <w:tcPr>
            <w:tcW w:w="3827" w:type="dxa"/>
          </w:tcPr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  <w:t xml:space="preserve">0 -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>5000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  <w:t xml:space="preserve"> €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 xml:space="preserve">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sym w:font="Wingdings" w:char="F0F0"/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  <w:t>1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>5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  <w:t>5001 - 8000 €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 xml:space="preserve">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sym w:font="Wingdings" w:char="F0F0"/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  <w:t>1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>0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  <w:t>8001 - 10.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>000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  <w:t xml:space="preserve"> €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 xml:space="preserve">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sym w:font="Wingdings" w:char="F0F0"/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 xml:space="preserve"> 5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  <w:t xml:space="preserve">&gt;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>1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  <w:t>0.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>001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  <w:t xml:space="preserve"> €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  <w:sym w:font="Wingdings" w:char="F0F0"/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  <w:t xml:space="preserve"> 0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 xml:space="preserve"> 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</w:pPr>
            <w:proofErr w:type="spellStart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>Μέγιστη</w:t>
            </w:r>
            <w:proofErr w:type="spellEnd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 xml:space="preserve"> </w:t>
            </w:r>
            <w:proofErr w:type="spellStart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>Βαθμολογία</w:t>
            </w:r>
            <w:proofErr w:type="spellEnd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 xml:space="preserve"> </w:t>
            </w:r>
            <w:proofErr w:type="spellStart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>Κριτηρίου</w:t>
            </w:r>
            <w:proofErr w:type="spellEnd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US" w:eastAsia="el-GR"/>
              </w:rPr>
              <w:t xml:space="preserve">: </w:t>
            </w:r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>15</w:t>
            </w:r>
          </w:p>
        </w:tc>
      </w:tr>
      <w:tr w:rsidR="00361EA7" w:rsidRPr="00361EA7" w:rsidTr="00AC02B8">
        <w:trPr>
          <w:trHeight w:val="702"/>
        </w:trPr>
        <w:tc>
          <w:tcPr>
            <w:tcW w:w="4786" w:type="dxa"/>
            <w:tcBorders>
              <w:bottom w:val="single" w:sz="4" w:space="0" w:color="auto"/>
            </w:tcBorders>
          </w:tcPr>
          <w:p w:rsidR="00361EA7" w:rsidRPr="00361EA7" w:rsidRDefault="00361EA7" w:rsidP="00361E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3. Κοινωνικά (20%)</w:t>
            </w:r>
          </w:p>
          <w:p w:rsidR="00361EA7" w:rsidRPr="00361EA7" w:rsidRDefault="00361EA7" w:rsidP="00361E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 xml:space="preserve">Μέλος πολύτεκνης ή </w:t>
            </w:r>
            <w:proofErr w:type="spellStart"/>
            <w:r w:rsidRPr="00361EA7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τρίτεκνης</w:t>
            </w:r>
            <w:proofErr w:type="spellEnd"/>
            <w:r w:rsidRPr="00361EA7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 xml:space="preserve"> ή </w:t>
            </w:r>
            <w:proofErr w:type="spellStart"/>
            <w:r w:rsidRPr="00361EA7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μονογονεϊκής</w:t>
            </w:r>
            <w:proofErr w:type="spellEnd"/>
            <w:r w:rsidRPr="00361EA7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 xml:space="preserve"> οικογένειας ή ορφανός ή προβλημάτων υγείας του ιδίου.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Πολύτεκνη οικογένεια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sym w:font="Wingdings" w:char="F0F0"/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20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proofErr w:type="spellStart"/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Τρίτεκνη</w:t>
            </w:r>
            <w:proofErr w:type="spellEnd"/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οικογένεια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sym w:font="Wingdings" w:char="F0F0"/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15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Ορφανός από 1 γονέα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sym w:font="Wingdings" w:char="F0F0"/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15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Ορφανός από 2 γονείς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sym w:font="Wingdings" w:char="F0F0"/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20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Μονογονεϊκή οικογένεια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sym w:font="Wingdings" w:char="F0F0"/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20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>AMEA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ή σοβαρό πρόβλημα υγείας</w:t>
            </w:r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eastAsia="el-GR"/>
              </w:rPr>
              <w:t xml:space="preserve">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sym w:font="Wingdings" w:char="F0F0"/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20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</w:pPr>
            <w:proofErr w:type="spellStart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>Μέγιστη</w:t>
            </w:r>
            <w:proofErr w:type="spellEnd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 xml:space="preserve"> </w:t>
            </w:r>
            <w:proofErr w:type="spellStart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>Βαθμολογία</w:t>
            </w:r>
            <w:proofErr w:type="spellEnd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 xml:space="preserve"> </w:t>
            </w:r>
            <w:proofErr w:type="spellStart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>Κριτηρίου</w:t>
            </w:r>
            <w:proofErr w:type="spellEnd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US" w:eastAsia="el-GR"/>
              </w:rPr>
              <w:t xml:space="preserve">: </w:t>
            </w:r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>20</w:t>
            </w:r>
          </w:p>
        </w:tc>
      </w:tr>
      <w:tr w:rsidR="00361EA7" w:rsidRPr="00361EA7" w:rsidTr="00AC02B8">
        <w:trPr>
          <w:trHeight w:val="681"/>
        </w:trPr>
        <w:tc>
          <w:tcPr>
            <w:tcW w:w="4786" w:type="dxa"/>
            <w:shd w:val="clear" w:color="auto" w:fill="CCFFCC"/>
          </w:tcPr>
          <w:p w:rsidR="00361EA7" w:rsidRPr="00361EA7" w:rsidRDefault="00361EA7" w:rsidP="00361EA7">
            <w:pPr>
              <w:spacing w:before="100" w:beforeAutospacing="1" w:after="100" w:afterAutospacing="1" w:line="36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val="en-GB" w:eastAsia="el-GR"/>
              </w:rPr>
            </w:pPr>
            <w:r w:rsidRPr="00361EA7">
              <w:rPr>
                <w:rFonts w:ascii="Tahoma" w:eastAsia="Times New Roman" w:hAnsi="Tahoma" w:cs="Tahoma"/>
                <w:b/>
                <w:sz w:val="18"/>
                <w:szCs w:val="18"/>
                <w:lang w:val="en-GB" w:eastAsia="el-GR"/>
              </w:rPr>
              <w:t>ΣΥΝΟΛΟ ΜΟΡΙΩΝ</w:t>
            </w:r>
          </w:p>
        </w:tc>
        <w:tc>
          <w:tcPr>
            <w:tcW w:w="3827" w:type="dxa"/>
            <w:shd w:val="clear" w:color="auto" w:fill="CCFFCC"/>
          </w:tcPr>
          <w:p w:rsidR="00361EA7" w:rsidRPr="00361EA7" w:rsidRDefault="00361EA7" w:rsidP="00361E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>100</w:t>
            </w:r>
          </w:p>
        </w:tc>
      </w:tr>
    </w:tbl>
    <w:p w:rsidR="00361EA7" w:rsidRPr="00361EA7" w:rsidRDefault="00361EA7" w:rsidP="00361EA7">
      <w:pPr>
        <w:spacing w:after="0" w:line="360" w:lineRule="atLeast"/>
        <w:jc w:val="both"/>
        <w:rPr>
          <w:rFonts w:ascii="Verdana" w:eastAsia="Times New Roman" w:hAnsi="Verdana" w:cs="Arial"/>
          <w:sz w:val="18"/>
          <w:szCs w:val="18"/>
          <w:lang w:eastAsia="el-GR"/>
        </w:rPr>
      </w:pPr>
    </w:p>
    <w:p w:rsidR="00361EA7" w:rsidRPr="00361EA7" w:rsidRDefault="00361EA7" w:rsidP="00361EA7">
      <w:pPr>
        <w:tabs>
          <w:tab w:val="left" w:pos="2127"/>
        </w:tabs>
        <w:spacing w:after="0" w:line="360" w:lineRule="atLeast"/>
        <w:jc w:val="both"/>
        <w:rPr>
          <w:rFonts w:ascii="Tahoma" w:eastAsia="Times New Roman" w:hAnsi="Tahoma" w:cs="Tahoma"/>
          <w:b/>
          <w:bCs/>
          <w:iCs/>
          <w:sz w:val="18"/>
          <w:szCs w:val="18"/>
          <w:lang w:eastAsia="el-GR"/>
        </w:rPr>
      </w:pPr>
      <w:r w:rsidRPr="00361EA7">
        <w:rPr>
          <w:rFonts w:ascii="Tahoma" w:eastAsia="Times New Roman" w:hAnsi="Tahoma" w:cs="Tahoma"/>
          <w:b/>
          <w:bCs/>
          <w:iCs/>
          <w:sz w:val="18"/>
          <w:szCs w:val="18"/>
          <w:lang w:eastAsia="el-GR"/>
        </w:rPr>
        <w:t xml:space="preserve">Τα ανωτέρω κριτήρια εφαρμόζονται στην περίπτωση που ο αριθμός των αιτήσεων για πρακτική άσκηση μέσω του προγράμματος ΕΣΠΑ υπερβαίνει τον αριθμό των εγκεκριμένων θέσεων. Σε αντίθετη περίπτωση επιλέγονται όλοι οι φοιτητές ανεξαρτήτως κριτηρίων. </w:t>
      </w:r>
    </w:p>
    <w:p w:rsidR="00361EA7" w:rsidRPr="00361EA7" w:rsidRDefault="00361EA7" w:rsidP="00361EA7">
      <w:pPr>
        <w:tabs>
          <w:tab w:val="left" w:pos="2127"/>
        </w:tabs>
        <w:spacing w:after="0" w:line="360" w:lineRule="atLeast"/>
        <w:jc w:val="both"/>
        <w:rPr>
          <w:rFonts w:ascii="Tahoma" w:eastAsia="Times New Roman" w:hAnsi="Tahoma" w:cs="Tahoma"/>
          <w:b/>
          <w:bCs/>
          <w:iCs/>
          <w:sz w:val="18"/>
          <w:szCs w:val="18"/>
          <w:lang w:eastAsia="el-GR"/>
        </w:rPr>
      </w:pPr>
      <w:r w:rsidRPr="00361EA7">
        <w:rPr>
          <w:rFonts w:ascii="Tahoma" w:eastAsia="Times New Roman" w:hAnsi="Tahoma" w:cs="Tahoma"/>
          <w:b/>
          <w:bCs/>
          <w:iCs/>
          <w:sz w:val="18"/>
          <w:szCs w:val="18"/>
          <w:lang w:eastAsia="el-GR"/>
        </w:rPr>
        <w:t>Σε περίπτωση ισοβαθμίας, προηγείται ο φοιτητής/φοιτήτρια με το μεγαλύτερο αριθμό μορίων στο πρώτο (1Α, 1Β και 1Γ) κριτήριο.</w:t>
      </w:r>
    </w:p>
    <w:p w:rsidR="00361EA7" w:rsidRPr="00361EA7" w:rsidRDefault="00361EA7" w:rsidP="00361EA7">
      <w:pPr>
        <w:tabs>
          <w:tab w:val="left" w:pos="2127"/>
        </w:tabs>
        <w:spacing w:after="0" w:line="360" w:lineRule="atLeast"/>
        <w:jc w:val="both"/>
        <w:rPr>
          <w:rFonts w:ascii="Tahoma" w:eastAsia="Times New Roman" w:hAnsi="Tahoma" w:cs="Tahoma"/>
          <w:b/>
          <w:bCs/>
          <w:iCs/>
          <w:sz w:val="18"/>
          <w:szCs w:val="18"/>
          <w:lang w:eastAsia="el-GR"/>
        </w:rPr>
      </w:pPr>
      <w:r w:rsidRPr="00361EA7">
        <w:rPr>
          <w:rFonts w:ascii="Tahoma" w:eastAsia="Times New Roman" w:hAnsi="Tahoma" w:cs="Tahoma"/>
          <w:b/>
          <w:bCs/>
          <w:iCs/>
          <w:sz w:val="18"/>
          <w:szCs w:val="18"/>
          <w:lang w:eastAsia="el-GR"/>
        </w:rPr>
        <w:t>Σε περίπτωση εκ νέου ισοβαθμίας, προηγείται ο φοιτητής/φοιτήτρια με το μεγαλύτερο αριθμό μορίων στο τρίτο κριτήριο.</w:t>
      </w:r>
    </w:p>
    <w:p w:rsidR="00361EA7" w:rsidRDefault="00361EA7" w:rsidP="00361EA7">
      <w:pPr>
        <w:tabs>
          <w:tab w:val="left" w:pos="2127"/>
        </w:tabs>
        <w:spacing w:after="0" w:line="360" w:lineRule="atLeast"/>
        <w:jc w:val="both"/>
        <w:rPr>
          <w:rFonts w:ascii="Tahoma" w:eastAsia="Times New Roman" w:hAnsi="Tahoma" w:cs="Tahoma"/>
          <w:b/>
          <w:bCs/>
          <w:iCs/>
          <w:sz w:val="18"/>
          <w:szCs w:val="18"/>
          <w:lang w:eastAsia="el-GR"/>
        </w:rPr>
      </w:pPr>
      <w:r w:rsidRPr="00361EA7">
        <w:rPr>
          <w:rFonts w:ascii="Tahoma" w:eastAsia="Times New Roman" w:hAnsi="Tahoma" w:cs="Tahoma"/>
          <w:b/>
          <w:bCs/>
          <w:iCs/>
          <w:sz w:val="18"/>
          <w:szCs w:val="18"/>
          <w:lang w:eastAsia="el-GR"/>
        </w:rPr>
        <w:t>Σε περίπτωση εκ νέου ισοβαθμίας, πραγματοποιείται κλήρωση.</w:t>
      </w:r>
    </w:p>
    <w:p w:rsidR="00DE7891" w:rsidRDefault="00DE7891" w:rsidP="00361EA7">
      <w:pPr>
        <w:tabs>
          <w:tab w:val="left" w:pos="2127"/>
        </w:tabs>
        <w:spacing w:after="0" w:line="360" w:lineRule="atLeast"/>
        <w:jc w:val="both"/>
        <w:rPr>
          <w:rFonts w:ascii="Tahoma" w:eastAsia="Times New Roman" w:hAnsi="Tahoma" w:cs="Tahoma"/>
          <w:b/>
          <w:bCs/>
          <w:iCs/>
          <w:sz w:val="18"/>
          <w:szCs w:val="18"/>
          <w:lang w:eastAsia="el-GR"/>
        </w:rPr>
      </w:pPr>
      <w:bookmarkStart w:id="0" w:name="_GoBack"/>
      <w:bookmarkEnd w:id="0"/>
    </w:p>
    <w:sectPr w:rsidR="00DE7891" w:rsidSect="00D048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361EA7"/>
    <w:rsid w:val="001060A9"/>
    <w:rsid w:val="001B103A"/>
    <w:rsid w:val="00361EA7"/>
    <w:rsid w:val="00462E13"/>
    <w:rsid w:val="004A7672"/>
    <w:rsid w:val="00517F2B"/>
    <w:rsid w:val="00555C31"/>
    <w:rsid w:val="00824BE1"/>
    <w:rsid w:val="00977657"/>
    <w:rsid w:val="00A210DE"/>
    <w:rsid w:val="00AD739D"/>
    <w:rsid w:val="00B21A73"/>
    <w:rsid w:val="00BF061A"/>
    <w:rsid w:val="00D04876"/>
    <w:rsid w:val="00DE7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E7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DE78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4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areti</cp:lastModifiedBy>
  <cp:revision>2</cp:revision>
  <dcterms:created xsi:type="dcterms:W3CDTF">2019-09-11T04:21:00Z</dcterms:created>
  <dcterms:modified xsi:type="dcterms:W3CDTF">2019-09-11T04:21:00Z</dcterms:modified>
</cp:coreProperties>
</file>